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266B" w14:textId="3EE14DC9" w:rsidR="00D662FF" w:rsidRPr="00D662FF" w:rsidRDefault="004E1DCF" w:rsidP="00D662FF">
      <w:pPr>
        <w:widowControl/>
        <w:spacing w:line="360" w:lineRule="auto"/>
        <w:jc w:val="center"/>
        <w:rPr>
          <w:rFonts w:ascii="仿宋_GB2312" w:eastAsia="仿宋_GB2312" w:hAnsi="ˎ̥" w:cs="宋体" w:hint="eastAsia"/>
          <w:b/>
          <w:color w:val="000000"/>
          <w:kern w:val="0"/>
          <w:sz w:val="36"/>
          <w:szCs w:val="36"/>
        </w:rPr>
      </w:pPr>
      <w:r>
        <w:rPr>
          <w:rFonts w:ascii="仿宋_GB2312" w:eastAsia="仿宋_GB2312" w:hAnsi="ˎ̥" w:cs="宋体" w:hint="eastAsia"/>
          <w:b/>
          <w:noProof/>
          <w:color w:val="000000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71F228" wp14:editId="318663C8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" name="KGD_Gobal1" descr="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F233FD" id="KGD_Gobal1" o:spid="_x0000_s1026" alt="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" style="position:absolute;left:0;text-align:left;margin-left:-100pt;margin-top:-62pt;width:5pt;height: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" fillcolor="#4472c4 [3204]" strokecolor="#1f3763 [1604]" strokeweight="1pt"/>
            </w:pict>
          </mc:Fallback>
        </mc:AlternateContent>
      </w:r>
      <w:r w:rsidR="00D662FF" w:rsidRPr="00D662FF">
        <w:rPr>
          <w:rFonts w:ascii="仿宋_GB2312" w:eastAsia="仿宋_GB2312" w:hAnsi="ˎ̥" w:cs="宋体" w:hint="eastAsia"/>
          <w:b/>
          <w:color w:val="000000"/>
          <w:kern w:val="0"/>
          <w:sz w:val="36"/>
          <w:szCs w:val="36"/>
        </w:rPr>
        <w:t>评分标准</w:t>
      </w:r>
    </w:p>
    <w:p w14:paraId="6289CA42" w14:textId="77777777" w:rsidR="00D662FF" w:rsidRPr="002550C3" w:rsidRDefault="00D662FF" w:rsidP="00D662FF">
      <w:pPr>
        <w:snapToGrid w:val="0"/>
        <w:spacing w:line="360" w:lineRule="auto"/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</w:pPr>
      <w:r w:rsidRPr="002550C3"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  <w:t>（一）</w:t>
      </w:r>
      <w:r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  <w:t>投标人</w:t>
      </w:r>
      <w:r w:rsidRPr="002550C3"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  <w:t>综合实力（</w:t>
      </w:r>
      <w:r>
        <w:rPr>
          <w:rFonts w:ascii="仿宋_GB2312" w:eastAsia="仿宋_GB2312" w:hAnsi="ˎ̥" w:cs="宋体"/>
          <w:b/>
          <w:bCs/>
          <w:color w:val="000000"/>
          <w:kern w:val="0"/>
          <w:sz w:val="24"/>
        </w:rPr>
        <w:t>15</w:t>
      </w:r>
      <w:r w:rsidRPr="002550C3"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  <w:t>分）</w:t>
      </w:r>
    </w:p>
    <w:p w14:paraId="5B213BB0" w14:textId="77777777" w:rsidR="00D662FF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>
        <w:rPr>
          <w:rFonts w:ascii="仿宋_GB2312" w:eastAsia="仿宋_GB2312" w:hAnsi="ˎ̥" w:cs="宋体"/>
          <w:bCs/>
          <w:color w:val="000000"/>
          <w:kern w:val="0"/>
          <w:sz w:val="24"/>
        </w:rPr>
        <w:t>1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．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资金安全（</w:t>
      </w:r>
      <w:r>
        <w:rPr>
          <w:rFonts w:ascii="仿宋_GB2312" w:eastAsia="仿宋_GB2312" w:hAnsi="ˎ̥" w:cs="宋体"/>
          <w:bCs/>
          <w:color w:val="000000"/>
          <w:kern w:val="0"/>
          <w:sz w:val="24"/>
        </w:rPr>
        <w:t>3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分）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。根据投标人的</w:t>
      </w:r>
      <w:r w:rsidRPr="00525F1F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内控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建设</w:t>
      </w:r>
      <w:r w:rsidRPr="00525F1F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、经营风险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以及资金安全承诺等情况</w:t>
      </w:r>
      <w:r>
        <w:rPr>
          <w:rFonts w:ascii="仿宋_GB2312" w:eastAsia="仿宋_GB2312" w:hAnsi="ˎ̥" w:cs="宋体"/>
          <w:bCs/>
          <w:color w:val="000000"/>
          <w:kern w:val="0"/>
          <w:sz w:val="24"/>
        </w:rPr>
        <w:t>综合评定</w:t>
      </w:r>
      <w:r w:rsidRPr="00525F1F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。</w:t>
      </w:r>
    </w:p>
    <w:p w14:paraId="24FBB67E" w14:textId="4F912183" w:rsidR="00D662FF" w:rsidRPr="002550C3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>
        <w:rPr>
          <w:rFonts w:ascii="仿宋_GB2312" w:eastAsia="仿宋_GB2312" w:hAnsi="ˎ̥" w:cs="宋体"/>
          <w:bCs/>
          <w:color w:val="000000"/>
          <w:kern w:val="0"/>
          <w:sz w:val="24"/>
        </w:rPr>
        <w:t>2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．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银行授信额度（3分）。根据银行提供的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针对投标人开立信用证的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授信额度证明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复印件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综合</w:t>
      </w: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评定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（可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累计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不同银行的授信额度）</w:t>
      </w:r>
      <w:r w:rsidR="0063060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。银行授信额度在3</w:t>
      </w:r>
      <w:r w:rsidR="00630607" w:rsidRPr="0063060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亿元及以上的，得3分</w:t>
      </w:r>
      <w:r w:rsidR="0063060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；</w:t>
      </w:r>
      <w:r w:rsidR="00630607" w:rsidRPr="0063060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2亿元</w:t>
      </w:r>
      <w:r w:rsidR="0063060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（含）</w:t>
      </w:r>
      <w:r w:rsidR="00630607" w:rsidRPr="0063060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～</w:t>
      </w:r>
      <w:r w:rsidR="00630607" w:rsidRPr="00630607">
        <w:rPr>
          <w:rFonts w:ascii="仿宋_GB2312" w:eastAsia="仿宋_GB2312" w:hAnsi="ˎ̥" w:cs="宋体"/>
          <w:bCs/>
          <w:color w:val="000000"/>
          <w:kern w:val="0"/>
          <w:sz w:val="24"/>
        </w:rPr>
        <w:t>3</w:t>
      </w:r>
      <w:r w:rsidR="00630607" w:rsidRPr="0063060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亿元的，得2分</w:t>
      </w:r>
      <w:r w:rsidR="0063060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；</w:t>
      </w:r>
      <w:r w:rsidR="00630607">
        <w:rPr>
          <w:rFonts w:ascii="仿宋_GB2312" w:eastAsia="仿宋_GB2312" w:hAnsi="ˎ̥" w:cs="宋体"/>
          <w:bCs/>
          <w:color w:val="000000"/>
          <w:kern w:val="0"/>
          <w:sz w:val="24"/>
        </w:rPr>
        <w:t>1</w:t>
      </w:r>
      <w:r w:rsidR="00630607" w:rsidRPr="0063060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亿元</w:t>
      </w:r>
      <w:r w:rsidR="0063060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（含）</w:t>
      </w:r>
      <w:r w:rsidR="00630607" w:rsidRPr="0063060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～</w:t>
      </w:r>
      <w:r w:rsidR="00630607">
        <w:rPr>
          <w:rFonts w:ascii="仿宋_GB2312" w:eastAsia="仿宋_GB2312" w:hAnsi="ˎ̥" w:cs="宋体"/>
          <w:bCs/>
          <w:color w:val="000000"/>
          <w:kern w:val="0"/>
          <w:sz w:val="24"/>
        </w:rPr>
        <w:t>2</w:t>
      </w:r>
      <w:r w:rsidR="00630607" w:rsidRPr="0063060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亿元的得1分</w:t>
      </w:r>
      <w:r w:rsidR="0063060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；</w:t>
      </w:r>
      <w:r w:rsidR="00630607" w:rsidRPr="0063060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1亿元以下的，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 xml:space="preserve">不得分。 </w:t>
      </w:r>
    </w:p>
    <w:p w14:paraId="6794B44C" w14:textId="53D45D5E" w:rsidR="00D662FF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>
        <w:rPr>
          <w:rFonts w:ascii="仿宋_GB2312" w:eastAsia="仿宋_GB2312" w:hAnsi="ˎ̥" w:cs="宋体"/>
          <w:bCs/>
          <w:color w:val="000000"/>
          <w:kern w:val="0"/>
          <w:sz w:val="24"/>
        </w:rPr>
        <w:t>3.</w:t>
      </w:r>
      <w:r w:rsidRPr="00D26688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海关企业信用管理认证级别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（</w:t>
      </w:r>
      <w:r>
        <w:rPr>
          <w:rFonts w:ascii="仿宋_GB2312" w:eastAsia="仿宋_GB2312" w:hAnsi="ˎ̥" w:cs="宋体"/>
          <w:bCs/>
          <w:color w:val="000000"/>
          <w:kern w:val="0"/>
          <w:sz w:val="24"/>
        </w:rPr>
        <w:t>2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分）。</w:t>
      </w:r>
      <w:r w:rsidRPr="00D26688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AEO高级认证企业</w:t>
      </w:r>
      <w:r w:rsidR="006B66D1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，</w:t>
      </w:r>
      <w:r w:rsidR="007D5ACC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或</w:t>
      </w:r>
      <w:r w:rsidRPr="00D26688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海关注册登记和备案企业得</w:t>
      </w:r>
      <w:r>
        <w:rPr>
          <w:rFonts w:ascii="仿宋_GB2312" w:eastAsia="仿宋_GB2312" w:hAnsi="ˎ̥" w:cs="宋体"/>
          <w:bCs/>
          <w:color w:val="000000"/>
          <w:kern w:val="0"/>
          <w:sz w:val="24"/>
        </w:rPr>
        <w:t>2</w:t>
      </w:r>
      <w:r w:rsidRPr="00D26688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分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（须提供中国海关企业进出口信用信息公示平台截图）</w:t>
      </w:r>
      <w:r w:rsidRPr="00D26688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，失信企业不得分，不符合或不提供不得分。</w:t>
      </w:r>
    </w:p>
    <w:p w14:paraId="4ED5AE1C" w14:textId="77777777" w:rsidR="00D662FF" w:rsidRPr="002550C3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>
        <w:rPr>
          <w:rFonts w:ascii="仿宋_GB2312" w:eastAsia="仿宋_GB2312" w:hAnsi="ˎ̥" w:cs="宋体"/>
          <w:bCs/>
          <w:color w:val="000000"/>
          <w:kern w:val="0"/>
          <w:sz w:val="24"/>
        </w:rPr>
        <w:t>4.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具</w:t>
      </w:r>
      <w:r w:rsidRPr="00D26688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有外汇管理局A类备案证明的（须提供国家外汇管理局数字外管平台截图），得</w:t>
      </w:r>
      <w:r>
        <w:rPr>
          <w:rFonts w:ascii="仿宋_GB2312" w:eastAsia="仿宋_GB2312" w:hAnsi="ˎ̥" w:cs="宋体"/>
          <w:bCs/>
          <w:color w:val="000000"/>
          <w:kern w:val="0"/>
          <w:sz w:val="24"/>
        </w:rPr>
        <w:t>2</w:t>
      </w:r>
      <w:r w:rsidRPr="00D26688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分。</w:t>
      </w:r>
    </w:p>
    <w:p w14:paraId="76855497" w14:textId="77777777" w:rsidR="00D662FF" w:rsidRPr="002550C3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>
        <w:rPr>
          <w:rFonts w:ascii="仿宋_GB2312" w:eastAsia="仿宋_GB2312" w:hAnsi="ˎ̥" w:cs="宋体"/>
          <w:bCs/>
          <w:color w:val="000000"/>
          <w:kern w:val="0"/>
          <w:sz w:val="24"/>
        </w:rPr>
        <w:t>5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.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质量管理体系认证、职业健康安全管理体系认证、环境管理体系认证认证情况</w:t>
      </w: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（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3分</w:t>
      </w: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）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。每提供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一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种有效认证证书（复印件）得 1 分，最多得 3 分，不提供不得分。</w:t>
      </w:r>
    </w:p>
    <w:p w14:paraId="740B1EB0" w14:textId="77777777" w:rsidR="00D662FF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>
        <w:rPr>
          <w:rFonts w:ascii="仿宋_GB2312" w:eastAsia="仿宋_GB2312" w:hAnsi="ˎ̥" w:cs="宋体"/>
          <w:bCs/>
          <w:color w:val="000000"/>
          <w:kern w:val="0"/>
          <w:sz w:val="24"/>
        </w:rPr>
        <w:t>6.</w:t>
      </w: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医疗器械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经营</w:t>
      </w: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许可证（</w:t>
      </w:r>
      <w:r>
        <w:rPr>
          <w:rFonts w:ascii="仿宋_GB2312" w:eastAsia="仿宋_GB2312" w:hAnsi="ˎ̥" w:cs="宋体"/>
          <w:bCs/>
          <w:color w:val="000000"/>
          <w:kern w:val="0"/>
          <w:sz w:val="24"/>
        </w:rPr>
        <w:t>2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分</w:t>
      </w: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）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。具有</w:t>
      </w: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医疗器械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经营</w:t>
      </w: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许可证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的</w:t>
      </w: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，得</w:t>
      </w:r>
      <w:r>
        <w:rPr>
          <w:rFonts w:ascii="仿宋_GB2312" w:eastAsia="仿宋_GB2312" w:hAnsi="ˎ̥" w:cs="宋体"/>
          <w:bCs/>
          <w:color w:val="000000"/>
          <w:kern w:val="0"/>
          <w:sz w:val="24"/>
        </w:rPr>
        <w:t>2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分</w:t>
      </w: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，否则不得分。</w:t>
      </w:r>
    </w:p>
    <w:p w14:paraId="69A52D43" w14:textId="77777777" w:rsidR="00D662FF" w:rsidRPr="002550C3" w:rsidRDefault="00D662FF" w:rsidP="00D662FF">
      <w:pPr>
        <w:snapToGrid w:val="0"/>
        <w:spacing w:line="360" w:lineRule="auto"/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</w:pPr>
      <w:r w:rsidRPr="002550C3"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  <w:t>（二）工作方案及服务承诺（1</w:t>
      </w:r>
      <w:r>
        <w:rPr>
          <w:rFonts w:ascii="仿宋_GB2312" w:eastAsia="仿宋_GB2312" w:hAnsi="ˎ̥" w:cs="宋体"/>
          <w:b/>
          <w:bCs/>
          <w:color w:val="000000"/>
          <w:kern w:val="0"/>
          <w:sz w:val="24"/>
        </w:rPr>
        <w:t>6</w:t>
      </w:r>
      <w:r w:rsidRPr="002550C3"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  <w:t>分）</w:t>
      </w:r>
    </w:p>
    <w:p w14:paraId="00C64FC4" w14:textId="77777777" w:rsidR="00D662FF" w:rsidRPr="002550C3" w:rsidRDefault="00D662FF" w:rsidP="00D662FF">
      <w:pPr>
        <w:snapToGrid w:val="0"/>
        <w:spacing w:line="360" w:lineRule="auto"/>
        <w:ind w:firstLineChars="250" w:firstLine="60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根据各投标人提供的外贸代理服务工作方案进行综合评分。 投标人须提供外贸代理全过程详细流程描述，包括但不仅限于：</w:t>
      </w:r>
    </w:p>
    <w:p w14:paraId="52EEBF4F" w14:textId="77777777" w:rsidR="00D662FF" w:rsidRPr="002550C3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1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．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是否有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专门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业务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经理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负责我校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外贸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合同等相关事宜；</w:t>
      </w:r>
    </w:p>
    <w:p w14:paraId="2C2E20E1" w14:textId="77777777" w:rsidR="00D662FF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2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．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是否有专人负责我校免税及商检办理；</w:t>
      </w:r>
    </w:p>
    <w:p w14:paraId="00B01B41" w14:textId="2F598D1C" w:rsidR="00D662FF" w:rsidRPr="002550C3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3</w:t>
      </w:r>
      <w:r>
        <w:rPr>
          <w:rFonts w:ascii="仿宋_GB2312" w:eastAsia="仿宋_GB2312" w:hAnsi="ˎ̥" w:cs="宋体"/>
          <w:bCs/>
          <w:color w:val="000000"/>
          <w:kern w:val="0"/>
          <w:sz w:val="24"/>
        </w:rPr>
        <w:t>.</w:t>
      </w:r>
      <w:r w:rsidR="002C1198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 xml:space="preserve"> 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购汇付款工作流程；</w:t>
      </w:r>
    </w:p>
    <w:p w14:paraId="7F1232F9" w14:textId="77777777" w:rsidR="00D662FF" w:rsidRPr="002550C3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>
        <w:rPr>
          <w:rFonts w:ascii="仿宋_GB2312" w:eastAsia="仿宋_GB2312" w:hAnsi="ˎ̥" w:cs="宋体"/>
          <w:bCs/>
          <w:color w:val="000000"/>
          <w:kern w:val="0"/>
          <w:sz w:val="24"/>
        </w:rPr>
        <w:t xml:space="preserve">4. 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是否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安排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专人专车送货，并保证货物包装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完好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；</w:t>
      </w:r>
    </w:p>
    <w:p w14:paraId="783A7AA8" w14:textId="77777777" w:rsidR="00D662FF" w:rsidRPr="002550C3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>
        <w:rPr>
          <w:rFonts w:ascii="仿宋_GB2312" w:eastAsia="仿宋_GB2312" w:hAnsi="ˎ̥" w:cs="宋体"/>
          <w:bCs/>
          <w:color w:val="000000"/>
          <w:kern w:val="0"/>
          <w:sz w:val="24"/>
        </w:rPr>
        <w:t xml:space="preserve">5. 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货物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是否运送至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学校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指定实验室；</w:t>
      </w:r>
    </w:p>
    <w:p w14:paraId="768082AD" w14:textId="77777777" w:rsidR="00D662FF" w:rsidRPr="002550C3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>
        <w:rPr>
          <w:rFonts w:ascii="仿宋_GB2312" w:eastAsia="仿宋_GB2312" w:hAnsi="ˎ̥" w:cs="宋体"/>
          <w:bCs/>
          <w:color w:val="000000"/>
          <w:kern w:val="0"/>
          <w:sz w:val="24"/>
        </w:rPr>
        <w:t xml:space="preserve">6. 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发票上货物货款内容（付发票样本）；</w:t>
      </w:r>
    </w:p>
    <w:p w14:paraId="3B222C98" w14:textId="77777777" w:rsidR="00D662FF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>
        <w:rPr>
          <w:rFonts w:ascii="仿宋_GB2312" w:eastAsia="仿宋_GB2312" w:hAnsi="ˎ̥" w:cs="宋体"/>
          <w:bCs/>
          <w:color w:val="000000"/>
          <w:kern w:val="0"/>
          <w:sz w:val="24"/>
        </w:rPr>
        <w:t xml:space="preserve">7. 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各项外贸代理服务的时间节点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控制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等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；</w:t>
      </w:r>
    </w:p>
    <w:p w14:paraId="2915A5E7" w14:textId="12A52490" w:rsidR="00D662FF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8</w:t>
      </w:r>
      <w:r>
        <w:rPr>
          <w:rFonts w:ascii="仿宋_GB2312" w:eastAsia="仿宋_GB2312" w:hAnsi="ˎ̥" w:cs="宋体"/>
          <w:bCs/>
          <w:color w:val="000000"/>
          <w:kern w:val="0"/>
          <w:sz w:val="24"/>
        </w:rPr>
        <w:t xml:space="preserve">. </w:t>
      </w:r>
      <w:r w:rsidR="002C1198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特殊情况下能否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提供垫资服务</w:t>
      </w:r>
      <w:r w:rsidR="002C1198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以及垫资时长等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。</w:t>
      </w:r>
    </w:p>
    <w:p w14:paraId="3E8A4ADC" w14:textId="77777777" w:rsidR="00D662FF" w:rsidRPr="002550C3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 w:rsidRPr="004A366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lastRenderedPageBreak/>
        <w:t>根据以上内容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，投标人制定的工作</w:t>
      </w:r>
      <w:r w:rsidRPr="004A366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方案详细完整、流程清晰完善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、保障措施完备，</w:t>
      </w:r>
      <w:r w:rsidRPr="004A366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得</w:t>
      </w:r>
      <w:r>
        <w:rPr>
          <w:rFonts w:ascii="仿宋_GB2312" w:eastAsia="仿宋_GB2312" w:hAnsi="ˎ̥" w:cs="宋体"/>
          <w:bCs/>
          <w:color w:val="000000"/>
          <w:kern w:val="0"/>
          <w:sz w:val="24"/>
        </w:rPr>
        <w:t>16</w:t>
      </w:r>
      <w:r w:rsidRPr="004A366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分；方案较为详细完整、流程较为清晰完善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、保障措施较为完备，</w:t>
      </w:r>
      <w:r w:rsidRPr="004A366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得</w:t>
      </w:r>
      <w:r>
        <w:rPr>
          <w:rFonts w:ascii="仿宋_GB2312" w:eastAsia="仿宋_GB2312" w:hAnsi="ˎ̥" w:cs="宋体"/>
          <w:bCs/>
          <w:color w:val="000000"/>
          <w:kern w:val="0"/>
          <w:sz w:val="24"/>
        </w:rPr>
        <w:t>12</w:t>
      </w:r>
      <w:r w:rsidRPr="004A366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分；方案基本完整、流程基本清晰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、保障措施基本完备，</w:t>
      </w:r>
      <w:r w:rsidRPr="004A366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得</w:t>
      </w:r>
      <w:r>
        <w:rPr>
          <w:rFonts w:ascii="仿宋_GB2312" w:eastAsia="仿宋_GB2312" w:hAnsi="ˎ̥" w:cs="宋体"/>
          <w:bCs/>
          <w:color w:val="000000"/>
          <w:kern w:val="0"/>
          <w:sz w:val="24"/>
        </w:rPr>
        <w:t>8</w:t>
      </w:r>
      <w:r w:rsidRPr="004A366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分；方案不完整、流程不清晰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、保障措施不完备，</w:t>
      </w:r>
      <w:r w:rsidRPr="004A366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 xml:space="preserve">得 </w:t>
      </w:r>
      <w:r>
        <w:rPr>
          <w:rFonts w:ascii="仿宋_GB2312" w:eastAsia="仿宋_GB2312" w:hAnsi="ˎ̥" w:cs="宋体"/>
          <w:bCs/>
          <w:color w:val="000000"/>
          <w:kern w:val="0"/>
          <w:sz w:val="24"/>
        </w:rPr>
        <w:t>4</w:t>
      </w:r>
      <w:r w:rsidRPr="004A366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 xml:space="preserve"> 分；未提供相关描述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，</w:t>
      </w:r>
      <w:r w:rsidRPr="004A366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不得分。</w:t>
      </w:r>
    </w:p>
    <w:p w14:paraId="5A66BFC0" w14:textId="4F3EB08B" w:rsidR="00D662FF" w:rsidRPr="002550C3" w:rsidRDefault="00D662FF" w:rsidP="00D662FF">
      <w:pPr>
        <w:snapToGrid w:val="0"/>
        <w:spacing w:line="360" w:lineRule="auto"/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</w:pPr>
      <w:r w:rsidRPr="002550C3"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  <w:t>（三）同类业绩（1</w:t>
      </w:r>
      <w:r w:rsidR="005A1AB2">
        <w:rPr>
          <w:rFonts w:ascii="仿宋_GB2312" w:eastAsia="仿宋_GB2312" w:hAnsi="ˎ̥" w:cs="宋体"/>
          <w:b/>
          <w:bCs/>
          <w:color w:val="000000"/>
          <w:kern w:val="0"/>
          <w:sz w:val="24"/>
        </w:rPr>
        <w:t>6</w:t>
      </w:r>
      <w:r w:rsidRPr="002550C3"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  <w:t>分）</w:t>
      </w:r>
    </w:p>
    <w:p w14:paraId="32D6FCD2" w14:textId="150EC222" w:rsidR="00D662FF" w:rsidRPr="002550C3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1</w:t>
      </w:r>
      <w:r w:rsidR="007C03B0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．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根据近三年与高校或科研院所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签订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的外贸代理合同总金额进行评分（6分）。主要考察各投标单位提供的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相关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进口设备业绩清单。</w:t>
      </w:r>
    </w:p>
    <w:p w14:paraId="7CADD67B" w14:textId="77777777" w:rsidR="00D662FF" w:rsidRPr="002550C3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1500万美金及以上（6分）</w:t>
      </w:r>
    </w:p>
    <w:p w14:paraId="340A36DA" w14:textId="77777777" w:rsidR="00D662FF" w:rsidRPr="002550C3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500（含）～1500万美金（4分）</w:t>
      </w:r>
    </w:p>
    <w:p w14:paraId="06E720F1" w14:textId="77777777" w:rsidR="00D662FF" w:rsidRPr="002550C3" w:rsidRDefault="00D662FF" w:rsidP="00D662FF">
      <w:pPr>
        <w:snapToGrid w:val="0"/>
        <w:spacing w:line="360" w:lineRule="auto"/>
        <w:ind w:firstLineChars="150" w:firstLine="36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 xml:space="preserve"> 500万美金以下（2分）</w:t>
      </w:r>
    </w:p>
    <w:p w14:paraId="6BE7658F" w14:textId="723A43CD" w:rsidR="00D662FF" w:rsidRPr="002550C3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2</w:t>
      </w:r>
      <w:r w:rsidR="007C03B0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．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根据近三年与高校或科研院所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签订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的外贸代理合同数量进行评分（</w:t>
      </w:r>
      <w:r w:rsidR="005A1AB2">
        <w:rPr>
          <w:rFonts w:ascii="仿宋_GB2312" w:eastAsia="仿宋_GB2312" w:hAnsi="ˎ̥" w:cs="宋体"/>
          <w:bCs/>
          <w:color w:val="000000"/>
          <w:kern w:val="0"/>
          <w:sz w:val="24"/>
        </w:rPr>
        <w:t>4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分)。主要考察各投标单位提供的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相关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进口设备业绩清单。</w:t>
      </w:r>
    </w:p>
    <w:p w14:paraId="27301F01" w14:textId="5FF321A6" w:rsidR="00D662FF" w:rsidRPr="002550C3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三年合同总数500个及以上（</w:t>
      </w:r>
      <w:r w:rsidR="00996EDB">
        <w:rPr>
          <w:rFonts w:ascii="仿宋_GB2312" w:eastAsia="仿宋_GB2312" w:hAnsi="ˎ̥" w:cs="宋体"/>
          <w:bCs/>
          <w:color w:val="000000"/>
          <w:kern w:val="0"/>
          <w:sz w:val="24"/>
        </w:rPr>
        <w:t>4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分）</w:t>
      </w:r>
    </w:p>
    <w:p w14:paraId="7C222D2C" w14:textId="08007CF5" w:rsidR="00D662FF" w:rsidRPr="002550C3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三年合同总数100（含）～499个（</w:t>
      </w:r>
      <w:r w:rsidR="00996EDB">
        <w:rPr>
          <w:rFonts w:ascii="仿宋_GB2312" w:eastAsia="仿宋_GB2312" w:hAnsi="ˎ̥" w:cs="宋体"/>
          <w:bCs/>
          <w:color w:val="000000"/>
          <w:kern w:val="0"/>
          <w:sz w:val="24"/>
        </w:rPr>
        <w:t>2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分）</w:t>
      </w:r>
    </w:p>
    <w:p w14:paraId="462BD996" w14:textId="7C3481E7" w:rsidR="00D662FF" w:rsidRPr="002550C3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三年合同总数100以下（</w:t>
      </w:r>
      <w:r w:rsidR="00996EDB">
        <w:rPr>
          <w:rFonts w:ascii="仿宋_GB2312" w:eastAsia="仿宋_GB2312" w:hAnsi="ˎ̥" w:cs="宋体"/>
          <w:bCs/>
          <w:color w:val="000000"/>
          <w:kern w:val="0"/>
          <w:sz w:val="24"/>
        </w:rPr>
        <w:t>1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分）</w:t>
      </w:r>
    </w:p>
    <w:p w14:paraId="1B4718D9" w14:textId="40480B2E" w:rsidR="00D662FF" w:rsidRPr="002550C3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3</w:t>
      </w:r>
      <w:r w:rsidR="007C03B0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．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根据近三年与不同高校或科研院所大型仪器设备(单台件</w:t>
      </w: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3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0万美金或同等金额其他国际流通货币)外贸代理业务情况进行评分（6分）。每提供一份代理合同，得</w:t>
      </w:r>
      <w:r>
        <w:rPr>
          <w:rFonts w:ascii="仿宋_GB2312" w:eastAsia="仿宋_GB2312" w:hAnsi="ˎ̥" w:cs="宋体"/>
          <w:bCs/>
          <w:color w:val="000000"/>
          <w:kern w:val="0"/>
          <w:sz w:val="24"/>
        </w:rPr>
        <w:t>1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分。</w:t>
      </w:r>
    </w:p>
    <w:p w14:paraId="11911001" w14:textId="77777777" w:rsidR="00D662FF" w:rsidRPr="002550C3" w:rsidRDefault="00D662FF" w:rsidP="00D662FF">
      <w:pPr>
        <w:snapToGrid w:val="0"/>
        <w:spacing w:line="360" w:lineRule="auto"/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</w:pPr>
      <w:r w:rsidRPr="002550C3"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  <w:t>（四）高校服务合作情况（</w:t>
      </w:r>
      <w:r>
        <w:rPr>
          <w:rFonts w:ascii="仿宋_GB2312" w:eastAsia="仿宋_GB2312" w:hAnsi="ˎ̥" w:cs="宋体"/>
          <w:b/>
          <w:bCs/>
          <w:color w:val="000000"/>
          <w:kern w:val="0"/>
          <w:sz w:val="24"/>
        </w:rPr>
        <w:t>10</w:t>
      </w:r>
      <w:r w:rsidRPr="002550C3"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  <w:t>分）</w:t>
      </w:r>
    </w:p>
    <w:p w14:paraId="051FC1AC" w14:textId="479F879B" w:rsidR="00D662FF" w:rsidRPr="002550C3" w:rsidRDefault="00D662FF" w:rsidP="00D662FF">
      <w:pPr>
        <w:snapToGrid w:val="0"/>
        <w:spacing w:line="360" w:lineRule="auto"/>
        <w:ind w:left="420" w:firstLineChars="25" w:firstLine="6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1</w:t>
      </w:r>
      <w:r w:rsidR="007C03B0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．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近三年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内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与不同高校或</w:t>
      </w: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科研院所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签订的年度外贸代理协议（</w:t>
      </w: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6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分）。每提供</w:t>
      </w: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一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份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协议复印件</w:t>
      </w: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，得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0</w:t>
      </w: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.5分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（同一单位不重复计分）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。</w:t>
      </w:r>
    </w:p>
    <w:p w14:paraId="2E5585A7" w14:textId="6BAE0E9F" w:rsidR="00D662FF" w:rsidRPr="002550C3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2</w:t>
      </w:r>
      <w:r w:rsidR="007C03B0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．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近三年内，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其他高校或</w:t>
      </w: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科研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院所出具的服务评价（</w:t>
      </w:r>
      <w:r>
        <w:rPr>
          <w:rFonts w:ascii="仿宋_GB2312" w:eastAsia="仿宋_GB2312" w:hAnsi="ˎ̥" w:cs="宋体"/>
          <w:bCs/>
          <w:color w:val="000000"/>
          <w:kern w:val="0"/>
          <w:sz w:val="24"/>
        </w:rPr>
        <w:t>4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分）。每提供</w:t>
      </w: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一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份</w:t>
      </w:r>
      <w:r w:rsidR="007C03B0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评价结果为优秀或同等级别的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服务评价复印件</w:t>
      </w: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，得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0.5分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（同一单位不重复计分）</w:t>
      </w: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。</w:t>
      </w:r>
    </w:p>
    <w:p w14:paraId="21F52AEA" w14:textId="77777777" w:rsidR="00D662FF" w:rsidRPr="000D12E2" w:rsidRDefault="00D662FF" w:rsidP="00D662FF">
      <w:pPr>
        <w:snapToGrid w:val="0"/>
        <w:spacing w:line="360" w:lineRule="auto"/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</w:pPr>
      <w:r w:rsidRPr="000D12E2"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  <w:t>（五）免税办理经验（</w:t>
      </w:r>
      <w:r>
        <w:rPr>
          <w:rFonts w:ascii="仿宋_GB2312" w:eastAsia="仿宋_GB2312" w:hAnsi="ˎ̥" w:cs="宋体"/>
          <w:b/>
          <w:bCs/>
          <w:color w:val="000000"/>
          <w:kern w:val="0"/>
          <w:sz w:val="24"/>
        </w:rPr>
        <w:t>2</w:t>
      </w:r>
      <w:r w:rsidRPr="000D12E2"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  <w:t>分）</w:t>
      </w:r>
    </w:p>
    <w:p w14:paraId="557C2547" w14:textId="2E43970E" w:rsidR="00D662FF" w:rsidRPr="002550C3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近三年内，</w:t>
      </w:r>
      <w:r w:rsidR="002C1198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具有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高校或</w:t>
      </w: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科研院所</w:t>
      </w:r>
      <w:r w:rsidR="002C1198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免税办理</w:t>
      </w:r>
      <w:r w:rsidRPr="000D12E2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经验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的，每</w:t>
      </w:r>
      <w:r w:rsidRPr="000D12E2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提供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一个</w:t>
      </w:r>
      <w:r w:rsidR="00705EC8" w:rsidRPr="00705EC8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地级市及以上免税办理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案例，得</w:t>
      </w:r>
      <w:r>
        <w:rPr>
          <w:rFonts w:ascii="仿宋_GB2312" w:eastAsia="仿宋_GB2312" w:hAnsi="ˎ̥" w:cs="宋体"/>
          <w:bCs/>
          <w:color w:val="000000"/>
          <w:kern w:val="0"/>
          <w:sz w:val="24"/>
        </w:rPr>
        <w:t>0.5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分（须提供</w:t>
      </w:r>
      <w:r w:rsidR="00630607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载明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免税业务由投标人办理的</w:t>
      </w:r>
      <w:r w:rsidR="002C1198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相关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证明材料</w:t>
      </w:r>
      <w:r w:rsidR="002C1198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，以及免表复印件和代理合同复印件各一份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）</w:t>
      </w:r>
      <w:r w:rsidRPr="000D12E2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，其他情况不得分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（同一单位不重复计分）</w:t>
      </w:r>
      <w:r w:rsidRPr="000D12E2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。</w:t>
      </w:r>
    </w:p>
    <w:p w14:paraId="16AEFF92" w14:textId="0160E494" w:rsidR="00D662FF" w:rsidRPr="002550C3" w:rsidRDefault="00D662FF" w:rsidP="00D662FF">
      <w:pPr>
        <w:snapToGrid w:val="0"/>
        <w:spacing w:line="360" w:lineRule="auto"/>
        <w:rPr>
          <w:b/>
          <w:color w:val="000000"/>
          <w:sz w:val="24"/>
        </w:rPr>
      </w:pPr>
      <w:r w:rsidRPr="002550C3"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  <w:t>（六）</w:t>
      </w:r>
      <w:r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  <w:t>团队服务</w:t>
      </w:r>
      <w:r w:rsidRPr="002550C3"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  <w:t>能力（</w:t>
      </w:r>
      <w:r>
        <w:rPr>
          <w:rFonts w:ascii="仿宋_GB2312" w:eastAsia="仿宋_GB2312" w:hAnsi="ˎ̥" w:cs="宋体"/>
          <w:b/>
          <w:bCs/>
          <w:color w:val="000000"/>
          <w:kern w:val="0"/>
          <w:sz w:val="24"/>
        </w:rPr>
        <w:t>1</w:t>
      </w:r>
      <w:r w:rsidR="00996EDB">
        <w:rPr>
          <w:rFonts w:ascii="仿宋_GB2312" w:eastAsia="仿宋_GB2312" w:hAnsi="ˎ̥" w:cs="宋体"/>
          <w:b/>
          <w:bCs/>
          <w:color w:val="000000"/>
          <w:kern w:val="0"/>
          <w:sz w:val="24"/>
        </w:rPr>
        <w:t>2</w:t>
      </w:r>
      <w:r w:rsidRPr="002550C3"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  <w:t>分）</w:t>
      </w:r>
    </w:p>
    <w:p w14:paraId="528F314C" w14:textId="4B981284" w:rsidR="00D662FF" w:rsidRPr="002550C3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1</w:t>
      </w:r>
      <w:r w:rsidR="007C03B0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．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根据</w:t>
      </w:r>
      <w:r w:rsidR="00705EC8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本项目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招标要求，结合</w:t>
      </w:r>
      <w:r w:rsidR="00705EC8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我校进口货物采购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实际情况</w:t>
      </w:r>
      <w:r w:rsidR="00705EC8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，从</w:t>
      </w:r>
      <w:r w:rsidR="006B66D1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拟负责苏州</w:t>
      </w:r>
      <w:r w:rsidR="006B66D1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lastRenderedPageBreak/>
        <w:t>大学业务的</w:t>
      </w:r>
      <w:r w:rsidR="00705EC8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服务团队</w:t>
      </w:r>
      <w:r w:rsidR="00996EDB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人员配备</w:t>
      </w:r>
      <w:r w:rsidR="00705EC8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、信息化管理</w:t>
      </w:r>
      <w:r w:rsidR="00996EDB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手段</w:t>
      </w:r>
      <w:r w:rsidR="00705EC8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运用、外贸合同档案管理</w:t>
      </w:r>
      <w:r w:rsidR="00996EDB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、特殊事件应急处置措施</w:t>
      </w:r>
      <w:r w:rsidR="00705EC8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等</w:t>
      </w:r>
      <w:r w:rsidR="00996EDB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方面，</w:t>
      </w:r>
      <w:r w:rsidRPr="002550C3"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  <w:t>书面阐述</w:t>
      </w:r>
      <w:r w:rsidR="00996EDB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专业</w:t>
      </w:r>
      <w:r w:rsidR="00996EDB" w:rsidRPr="00996EDB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服务水平和技术支持能力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（</w:t>
      </w:r>
      <w:r w:rsidR="00996EDB">
        <w:rPr>
          <w:rFonts w:ascii="仿宋_GB2312" w:eastAsia="仿宋_GB2312" w:hAnsi="ˎ̥" w:cs="宋体"/>
          <w:bCs/>
          <w:color w:val="000000"/>
          <w:kern w:val="0"/>
          <w:sz w:val="24"/>
        </w:rPr>
        <w:t>8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分）。</w:t>
      </w:r>
    </w:p>
    <w:p w14:paraId="5A62FF5C" w14:textId="240B2919" w:rsidR="00D662FF" w:rsidRPr="002550C3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Cs/>
          <w:color w:val="000000"/>
          <w:kern w:val="0"/>
          <w:sz w:val="24"/>
        </w:rPr>
      </w:pP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2</w:t>
      </w:r>
      <w:r w:rsidR="007C03B0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．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根据公司自身优势和行业背景，</w:t>
      </w:r>
      <w:r w:rsidRPr="002550C3"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  <w:t>书面阐述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在外贸代理服务过程中</w:t>
      </w:r>
      <w:r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所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具有的</w:t>
      </w:r>
      <w:r w:rsidR="00996EDB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独特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优势（</w:t>
      </w:r>
      <w:r>
        <w:rPr>
          <w:rFonts w:ascii="仿宋_GB2312" w:eastAsia="仿宋_GB2312" w:hAnsi="ˎ̥" w:cs="宋体"/>
          <w:bCs/>
          <w:color w:val="000000"/>
          <w:kern w:val="0"/>
          <w:sz w:val="24"/>
        </w:rPr>
        <w:t>4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分）。</w:t>
      </w:r>
    </w:p>
    <w:p w14:paraId="22EB4297" w14:textId="77777777" w:rsidR="00D662FF" w:rsidRDefault="00D662FF" w:rsidP="00D662FF">
      <w:pPr>
        <w:snapToGrid w:val="0"/>
        <w:spacing w:line="360" w:lineRule="auto"/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</w:pPr>
      <w:r w:rsidRPr="002550C3"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  <w:t>（七）</w:t>
      </w:r>
      <w:r w:rsidRPr="00A97246">
        <w:rPr>
          <w:rFonts w:ascii="仿宋_GB2312" w:eastAsia="仿宋_GB2312" w:hAnsi="ˎ̥" w:cs="宋体"/>
          <w:b/>
          <w:bCs/>
          <w:color w:val="000000"/>
          <w:kern w:val="0"/>
          <w:sz w:val="24"/>
        </w:rPr>
        <w:t>其它优惠措施等（4分）</w:t>
      </w:r>
    </w:p>
    <w:p w14:paraId="36667059" w14:textId="77777777" w:rsidR="00D662FF" w:rsidRPr="00422C58" w:rsidRDefault="00D662FF" w:rsidP="00D662FF">
      <w:pPr>
        <w:snapToGrid w:val="0"/>
        <w:spacing w:line="360" w:lineRule="auto"/>
        <w:ind w:firstLineChars="200" w:firstLine="480"/>
        <w:rPr>
          <w:rFonts w:ascii="仿宋_GB2312" w:eastAsia="仿宋_GB2312" w:hAnsi="ˎ̥" w:cs="宋体" w:hint="eastAsia"/>
          <w:b/>
          <w:bCs/>
          <w:color w:val="000000"/>
          <w:kern w:val="0"/>
          <w:sz w:val="24"/>
        </w:rPr>
      </w:pP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根据投标人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提供</w:t>
      </w: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的在招标文件要求范围以外，评委会认可的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其它</w:t>
      </w: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优惠措施</w:t>
      </w:r>
      <w:r w:rsidRPr="002550C3">
        <w:rPr>
          <w:rFonts w:ascii="仿宋_GB2312" w:eastAsia="仿宋_GB2312" w:hAnsi="ˎ̥" w:cs="宋体" w:hint="eastAsia"/>
          <w:bCs/>
          <w:color w:val="000000"/>
          <w:kern w:val="0"/>
          <w:sz w:val="24"/>
        </w:rPr>
        <w:t>情况</w:t>
      </w:r>
      <w:r w:rsidRPr="002550C3">
        <w:rPr>
          <w:rFonts w:ascii="仿宋_GB2312" w:eastAsia="仿宋_GB2312" w:hAnsi="ˎ̥" w:cs="宋体"/>
          <w:bCs/>
          <w:color w:val="000000"/>
          <w:kern w:val="0"/>
          <w:sz w:val="24"/>
        </w:rPr>
        <w:t>综合评定。</w:t>
      </w:r>
    </w:p>
    <w:p w14:paraId="47AB771A" w14:textId="77777777" w:rsidR="00220E8E" w:rsidRPr="00D662FF" w:rsidRDefault="00220E8E"/>
    <w:sectPr w:rsidR="00220E8E" w:rsidRPr="00D662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91945" w14:textId="77777777" w:rsidR="00757A0A" w:rsidRDefault="00757A0A" w:rsidP="00630607">
      <w:r>
        <w:separator/>
      </w:r>
    </w:p>
  </w:endnote>
  <w:endnote w:type="continuationSeparator" w:id="0">
    <w:p w14:paraId="0568B256" w14:textId="77777777" w:rsidR="00757A0A" w:rsidRDefault="00757A0A" w:rsidP="0063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A18D4" w14:textId="77777777" w:rsidR="00757A0A" w:rsidRDefault="00757A0A" w:rsidP="00630607">
      <w:r>
        <w:separator/>
      </w:r>
    </w:p>
  </w:footnote>
  <w:footnote w:type="continuationSeparator" w:id="0">
    <w:p w14:paraId="4BA37DAF" w14:textId="77777777" w:rsidR="00757A0A" w:rsidRDefault="00757A0A" w:rsidP="006306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2FF"/>
    <w:rsid w:val="000C3381"/>
    <w:rsid w:val="000F51EA"/>
    <w:rsid w:val="00181825"/>
    <w:rsid w:val="001B437D"/>
    <w:rsid w:val="00220E8E"/>
    <w:rsid w:val="00243521"/>
    <w:rsid w:val="002C1198"/>
    <w:rsid w:val="002C182E"/>
    <w:rsid w:val="002E2925"/>
    <w:rsid w:val="002F3CA0"/>
    <w:rsid w:val="003B354A"/>
    <w:rsid w:val="003F6884"/>
    <w:rsid w:val="00430511"/>
    <w:rsid w:val="00462D3C"/>
    <w:rsid w:val="004710CA"/>
    <w:rsid w:val="00493193"/>
    <w:rsid w:val="00493C54"/>
    <w:rsid w:val="004D129E"/>
    <w:rsid w:val="004E1DCF"/>
    <w:rsid w:val="00536D88"/>
    <w:rsid w:val="005A1AB2"/>
    <w:rsid w:val="005C302A"/>
    <w:rsid w:val="00630607"/>
    <w:rsid w:val="006B0647"/>
    <w:rsid w:val="006B0D77"/>
    <w:rsid w:val="006B66D1"/>
    <w:rsid w:val="006D3D8C"/>
    <w:rsid w:val="006F11F5"/>
    <w:rsid w:val="00705EC8"/>
    <w:rsid w:val="0073154C"/>
    <w:rsid w:val="007343FB"/>
    <w:rsid w:val="00757A0A"/>
    <w:rsid w:val="00773EF8"/>
    <w:rsid w:val="007C03B0"/>
    <w:rsid w:val="007D5ACC"/>
    <w:rsid w:val="00846617"/>
    <w:rsid w:val="00884580"/>
    <w:rsid w:val="0089433C"/>
    <w:rsid w:val="00894EB3"/>
    <w:rsid w:val="008D7946"/>
    <w:rsid w:val="009516F6"/>
    <w:rsid w:val="00996EDB"/>
    <w:rsid w:val="009D2C03"/>
    <w:rsid w:val="009E4E93"/>
    <w:rsid w:val="009F4E7B"/>
    <w:rsid w:val="00A2523D"/>
    <w:rsid w:val="00A954D5"/>
    <w:rsid w:val="00AB5217"/>
    <w:rsid w:val="00B06477"/>
    <w:rsid w:val="00B81BFD"/>
    <w:rsid w:val="00BD149B"/>
    <w:rsid w:val="00D662FF"/>
    <w:rsid w:val="00D91DAB"/>
    <w:rsid w:val="00DD5B20"/>
    <w:rsid w:val="00E97313"/>
    <w:rsid w:val="00EA5FF5"/>
    <w:rsid w:val="00EC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FA4B9A"/>
  <w15:chartTrackingRefBased/>
  <w15:docId w15:val="{D6B3E169-5CEF-4CCC-BAF9-3B0BF6E0A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62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06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060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06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060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242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2024-11-26T09:41:00Z</cp:lastPrinted>
  <dcterms:created xsi:type="dcterms:W3CDTF">2024-11-26T10:14:00Z</dcterms:created>
  <dcterms:modified xsi:type="dcterms:W3CDTF">2024-11-27T04:18:00Z</dcterms:modified>
</cp:coreProperties>
</file>